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B" w:rsidRPr="00422083" w:rsidRDefault="00932F1B" w:rsidP="00967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576" w:rsidRDefault="00DC14D0" w:rsidP="00422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Министерством строительства и жилищно-коммунального хозяйства Российской Федерации рассмотрен вопрос о порядке перерасчета платы за коммунальную услугу по обращению с ТКО</w:t>
      </w:r>
      <w:r w:rsidR="00AC3576">
        <w:rPr>
          <w:rFonts w:ascii="Times New Roman" w:hAnsi="Times New Roman" w:cs="Times New Roman"/>
          <w:b/>
          <w:sz w:val="28"/>
          <w:szCs w:val="28"/>
        </w:rPr>
        <w:t>.</w:t>
      </w:r>
    </w:p>
    <w:p w:rsidR="0084733D" w:rsidRDefault="00DC14D0" w:rsidP="00AC35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Письмом Минстроя России от 18.07.2023 №</w:t>
      </w:r>
      <w:r w:rsidRPr="00DC14D0">
        <w:rPr>
          <w:sz w:val="28"/>
          <w:szCs w:val="28"/>
        </w:rPr>
        <w:t xml:space="preserve"> 19405-ОГ/00</w:t>
      </w:r>
      <w:r>
        <w:rPr>
          <w:sz w:val="28"/>
          <w:szCs w:val="28"/>
        </w:rPr>
        <w:t xml:space="preserve"> даны разъяснения порядка перерасчета платы за коммунальную услугу по обращению с ТКО.</w:t>
      </w:r>
    </w:p>
    <w:p w:rsidR="00DC14D0" w:rsidRDefault="00DC14D0" w:rsidP="00AC35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Pr="00DC14D0">
        <w:rPr>
          <w:sz w:val="28"/>
          <w:szCs w:val="28"/>
        </w:rPr>
        <w:t>ообщается, что с 01.03.2023 при предоставлении письменного заявления потребителя о перерасчете, поданного до начала периода его временного отсутствия или не позднее 30 дней после окончания такого периода, и документов, подтверждающих его продолжительность (авиа</w:t>
      </w:r>
      <w:r>
        <w:rPr>
          <w:sz w:val="28"/>
          <w:szCs w:val="28"/>
        </w:rPr>
        <w:t>билеты, железнодорожные</w:t>
      </w:r>
      <w:r w:rsidRPr="00DC14D0">
        <w:rPr>
          <w:sz w:val="28"/>
          <w:szCs w:val="28"/>
        </w:rPr>
        <w:t xml:space="preserve"> билеты, туристические путевки, справки, подтверждающие нахождение потребителя на территории СНТ, больничные справки и др.), должен проводиться перерасчет таким потребителям в жилых помещениях, а также в занимаемых комнатах в коммунальной квартире.</w:t>
      </w:r>
    </w:p>
    <w:p w:rsidR="00DC14D0" w:rsidRDefault="00DC14D0" w:rsidP="00AC3576">
      <w:pPr>
        <w:pStyle w:val="ConsPlusNormal"/>
        <w:ind w:firstLine="540"/>
        <w:jc w:val="both"/>
        <w:rPr>
          <w:sz w:val="28"/>
          <w:szCs w:val="28"/>
        </w:rPr>
      </w:pPr>
      <w:r w:rsidRPr="00DC14D0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DC14D0">
        <w:rPr>
          <w:sz w:val="28"/>
          <w:szCs w:val="28"/>
        </w:rPr>
        <w:t xml:space="preserve"> необходимо учитывать, что согласно пункту 9(3) приложения </w:t>
      </w:r>
      <w:r>
        <w:rPr>
          <w:sz w:val="28"/>
          <w:szCs w:val="28"/>
        </w:rPr>
        <w:t>№</w:t>
      </w:r>
      <w:r w:rsidRPr="00DC14D0">
        <w:rPr>
          <w:sz w:val="28"/>
          <w:szCs w:val="28"/>
        </w:rPr>
        <w:t xml:space="preserve"> 2 к Правилам </w:t>
      </w:r>
      <w:r>
        <w:rPr>
          <w:sz w:val="28"/>
          <w:szCs w:val="28"/>
        </w:rPr>
        <w:t>предоставления коммунальных услуг собственниками и пользователям помещений в многоквартирных домах и жилых домов», утв. Постановлением Правительства РФ от 06.05.2011</w:t>
      </w:r>
      <w:r w:rsidRPr="00DC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C14D0">
        <w:rPr>
          <w:sz w:val="28"/>
          <w:szCs w:val="28"/>
        </w:rPr>
        <w:t>354</w:t>
      </w:r>
      <w:r>
        <w:rPr>
          <w:sz w:val="28"/>
          <w:szCs w:val="28"/>
        </w:rPr>
        <w:t xml:space="preserve"> (далее – Правила)</w:t>
      </w:r>
      <w:r w:rsidRPr="00DC14D0">
        <w:rPr>
          <w:sz w:val="28"/>
          <w:szCs w:val="28"/>
        </w:rPr>
        <w:t xml:space="preserve"> размер платы за коммунальную услугу по обращению с твердыми коммунальными отходами в i-м жилом помещении определяется исходя из количества граждан, постоянно и временно проживающих в i-м жилом помещении, на основании объема вывезенных контейнеров согласно пункту 148(30) Правил по формуле 9(3).</w:t>
      </w:r>
    </w:p>
    <w:p w:rsidR="009674B6" w:rsidRPr="00AC3576" w:rsidRDefault="009674B6" w:rsidP="00AC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674B6" w:rsidRPr="00AC3576" w:rsidSect="002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DC"/>
    <w:rsid w:val="001147C8"/>
    <w:rsid w:val="00173B1B"/>
    <w:rsid w:val="00253167"/>
    <w:rsid w:val="002A0DDC"/>
    <w:rsid w:val="0032103E"/>
    <w:rsid w:val="003F4DB6"/>
    <w:rsid w:val="00422083"/>
    <w:rsid w:val="005A0208"/>
    <w:rsid w:val="006A4267"/>
    <w:rsid w:val="006E34AB"/>
    <w:rsid w:val="007C4AF1"/>
    <w:rsid w:val="0084733D"/>
    <w:rsid w:val="00876419"/>
    <w:rsid w:val="008B4A0C"/>
    <w:rsid w:val="008E5FE1"/>
    <w:rsid w:val="00932F1B"/>
    <w:rsid w:val="009674B6"/>
    <w:rsid w:val="00A04BEC"/>
    <w:rsid w:val="00AC3576"/>
    <w:rsid w:val="00B14AF7"/>
    <w:rsid w:val="00B635F1"/>
    <w:rsid w:val="00B97EEB"/>
    <w:rsid w:val="00BC3683"/>
    <w:rsid w:val="00DC01E7"/>
    <w:rsid w:val="00DC14D0"/>
    <w:rsid w:val="00E31D13"/>
    <w:rsid w:val="00F47F13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DD7B"/>
  <w15:docId w15:val="{13A3F72A-F583-4172-AEC1-59077B7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9674B6"/>
  </w:style>
  <w:style w:type="paragraph" w:customStyle="1" w:styleId="paragraph">
    <w:name w:val="paragraph"/>
    <w:basedOn w:val="a"/>
    <w:rsid w:val="001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admin-pc</dc:creator>
  <cp:lastModifiedBy>Романова Ангелина Юрьевна</cp:lastModifiedBy>
  <cp:revision>5</cp:revision>
  <dcterms:created xsi:type="dcterms:W3CDTF">2023-07-21T08:09:00Z</dcterms:created>
  <dcterms:modified xsi:type="dcterms:W3CDTF">2023-09-28T07:47:00Z</dcterms:modified>
</cp:coreProperties>
</file>